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F25978C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0420F4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r w:rsidR="009876DC">
              <w:rPr>
                <w:rFonts w:ascii="Times New Roman" w:hAnsi="Times New Roman" w:cs="Times New Roman"/>
                <w:sz w:val="28"/>
                <w:szCs w:val="28"/>
              </w:rPr>
              <w:t xml:space="preserve"> чохлів</w:t>
            </w:r>
            <w:r w:rsidR="000420F4">
              <w:rPr>
                <w:rFonts w:ascii="Times New Roman" w:hAnsi="Times New Roman" w:cs="Times New Roman"/>
                <w:sz w:val="28"/>
                <w:szCs w:val="28"/>
              </w:rPr>
              <w:t xml:space="preserve">, перепакування 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захисних елементів, </w:t>
            </w:r>
            <w:r w:rsidR="002D10C3" w:rsidRPr="002D10C3">
              <w:rPr>
                <w:rFonts w:ascii="Times New Roman" w:hAnsi="Times New Roman" w:cs="Times New Roman"/>
                <w:sz w:val="28"/>
                <w:szCs w:val="28"/>
              </w:rPr>
              <w:t>замін</w:t>
            </w:r>
            <w:r w:rsidR="002D10C3" w:rsidRPr="002D1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10C3" w:rsidRPr="002D10C3">
              <w:rPr>
                <w:rFonts w:ascii="Times New Roman" w:hAnsi="Times New Roman" w:cs="Times New Roman"/>
                <w:sz w:val="28"/>
                <w:szCs w:val="28"/>
              </w:rPr>
              <w:t xml:space="preserve"> чохла захисного пакета</w:t>
            </w:r>
            <w:r w:rsidR="002D10C3" w:rsidRPr="002D1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10C3"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балістичних випробувань та 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 xml:space="preserve">надання гарантійного 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>терміну експлуатації бронежилет</w:t>
            </w:r>
            <w:r w:rsidR="00D613A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 xml:space="preserve"> не менше трьох років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01F">
              <w:rPr>
                <w:rFonts w:ascii="Times New Roman" w:hAnsi="Times New Roman" w:cs="Times New Roman"/>
                <w:sz w:val="28"/>
                <w:szCs w:val="28"/>
              </w:rPr>
              <w:t>98390000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01F">
              <w:rPr>
                <w:rFonts w:ascii="Times New Roman" w:hAnsi="Times New Roman" w:cs="Times New Roman"/>
                <w:sz w:val="28"/>
                <w:szCs w:val="28"/>
              </w:rPr>
              <w:t>Інші послуги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4798D1A2" w:rsidR="00794602" w:rsidRPr="00A5684D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756</w:t>
            </w:r>
            <w:r w:rsidR="00254C68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</w:t>
            </w: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1B8C659F" w:rsidR="00932571" w:rsidRPr="00A5684D" w:rsidRDefault="008E11E3" w:rsidP="008E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756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</w:t>
            </w:r>
            <w:r w:rsidR="00932571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61882071" w:rsidR="00794602" w:rsidRPr="000420F4" w:rsidRDefault="00794602" w:rsidP="008E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3033848A" w:rsidR="00794602" w:rsidRPr="00BF7276" w:rsidRDefault="00C22F3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виготовлення чохлів, перепакування </w:t>
            </w:r>
            <w:r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захисних елементів, </w:t>
            </w:r>
            <w:r w:rsidR="002D10C3" w:rsidRPr="002D10C3">
              <w:rPr>
                <w:rFonts w:ascii="Times New Roman" w:hAnsi="Times New Roman" w:cs="Times New Roman"/>
                <w:sz w:val="28"/>
                <w:szCs w:val="28"/>
              </w:rPr>
              <w:t>заміни чохла захисного пакета,</w:t>
            </w:r>
            <w:r w:rsidR="002D10C3" w:rsidRPr="002D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балістичних випробувань та 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 xml:space="preserve">надання гарантійного </w:t>
            </w:r>
            <w:r w:rsidR="00C95C22" w:rsidRPr="000420F4">
              <w:rPr>
                <w:rFonts w:ascii="Times New Roman" w:hAnsi="Times New Roman" w:cs="Times New Roman"/>
                <w:sz w:val="28"/>
                <w:szCs w:val="28"/>
              </w:rPr>
              <w:t>терміну експлуатації бронежилет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>ів не менше трьох років</w:t>
            </w:r>
            <w:r w:rsidR="00566C43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 для </w:t>
            </w:r>
            <w:r w:rsidR="00AD787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BF7276">
              <w:rPr>
                <w:rFonts w:ascii="Times New Roman" w:hAnsi="Times New Roman" w:cs="Times New Roman"/>
                <w:sz w:val="28"/>
                <w:szCs w:val="28"/>
              </w:rPr>
              <w:t xml:space="preserve"> належного</w:t>
            </w:r>
            <w:r w:rsidR="00AF4670">
              <w:rPr>
                <w:rFonts w:ascii="Times New Roman" w:hAnsi="Times New Roman" w:cs="Times New Roman"/>
                <w:sz w:val="28"/>
                <w:szCs w:val="28"/>
              </w:rPr>
              <w:t xml:space="preserve"> захисту</w:t>
            </w:r>
            <w:r w:rsidR="00BF7276">
              <w:rPr>
                <w:rFonts w:ascii="Times New Roman" w:hAnsi="Times New Roman" w:cs="Times New Roman"/>
                <w:sz w:val="28"/>
                <w:szCs w:val="28"/>
              </w:rPr>
              <w:t xml:space="preserve"> поліцейських від ураження кулями стрілецької зброї, а також холодною зброєю.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DAB962" w14:textId="77777777" w:rsidR="008014F6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8014F6">
        <w:rPr>
          <w:rFonts w:ascii="Times New Roman" w:hAnsi="Times New Roman" w:cs="Times New Roman"/>
          <w:b/>
          <w:sz w:val="28"/>
          <w:szCs w:val="28"/>
        </w:rPr>
        <w:t xml:space="preserve">відділу озброєння </w:t>
      </w:r>
    </w:p>
    <w:p w14:paraId="07BFB506" w14:textId="77777777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спеціальних засобів </w:t>
      </w:r>
    </w:p>
    <w:p w14:paraId="0C86DD32" w14:textId="4606A39E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4CD810C9" w:rsidR="004F733A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капітан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r w:rsidR="004F733A">
        <w:rPr>
          <w:rFonts w:ascii="Times New Roman" w:hAnsi="Times New Roman" w:cs="Times New Roman"/>
          <w:b/>
          <w:sz w:val="28"/>
          <w:szCs w:val="28"/>
        </w:rPr>
        <w:t>МЕЛЬНИ</w:t>
      </w:r>
      <w:r>
        <w:rPr>
          <w:rFonts w:ascii="Times New Roman" w:hAnsi="Times New Roman" w:cs="Times New Roman"/>
          <w:b/>
          <w:sz w:val="28"/>
          <w:szCs w:val="28"/>
        </w:rPr>
        <w:t>ЧУ</w:t>
      </w:r>
      <w:r w:rsidR="004F733A">
        <w:rPr>
          <w:rFonts w:ascii="Times New Roman" w:hAnsi="Times New Roman" w:cs="Times New Roman"/>
          <w:b/>
          <w:sz w:val="28"/>
          <w:szCs w:val="28"/>
        </w:rPr>
        <w:t>К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0723F9EA" w14:textId="0A372C73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7E027E67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40B835F6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75FAECF7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підполковник поліції</w:t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Микола МЕЛЬНИК</w:t>
      </w:r>
    </w:p>
    <w:p w14:paraId="52DEBC83" w14:textId="45F2CBC6" w:rsidR="00BA1669" w:rsidRPr="004F733A" w:rsidRDefault="00BA1669" w:rsidP="004F73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RPr="004F733A" w:rsidSect="002D10C3">
      <w:headerReference w:type="default" r:id="rId8"/>
      <w:pgSz w:w="11906" w:h="16838"/>
      <w:pgMar w:top="1134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B98C" w14:textId="77777777" w:rsidR="00055B40" w:rsidRDefault="00055B40" w:rsidP="00AD6501">
      <w:pPr>
        <w:spacing w:after="0" w:line="240" w:lineRule="auto"/>
      </w:pPr>
      <w:r>
        <w:separator/>
      </w:r>
    </w:p>
  </w:endnote>
  <w:endnote w:type="continuationSeparator" w:id="0">
    <w:p w14:paraId="05DF39AB" w14:textId="77777777" w:rsidR="00055B40" w:rsidRDefault="00055B4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AAE6" w14:textId="77777777" w:rsidR="00055B40" w:rsidRDefault="00055B40" w:rsidP="00AD6501">
      <w:pPr>
        <w:spacing w:after="0" w:line="240" w:lineRule="auto"/>
      </w:pPr>
      <w:r>
        <w:separator/>
      </w:r>
    </w:p>
  </w:footnote>
  <w:footnote w:type="continuationSeparator" w:id="0">
    <w:p w14:paraId="6079E3B2" w14:textId="77777777" w:rsidR="00055B40" w:rsidRDefault="00055B4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0698E"/>
    <w:rsid w:val="00022058"/>
    <w:rsid w:val="000221AB"/>
    <w:rsid w:val="000252A6"/>
    <w:rsid w:val="000260B6"/>
    <w:rsid w:val="000420F4"/>
    <w:rsid w:val="00050FE0"/>
    <w:rsid w:val="00051BC1"/>
    <w:rsid w:val="00055B40"/>
    <w:rsid w:val="00062E87"/>
    <w:rsid w:val="000650EE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724E"/>
    <w:rsid w:val="00110971"/>
    <w:rsid w:val="001171ED"/>
    <w:rsid w:val="0012553B"/>
    <w:rsid w:val="00127E13"/>
    <w:rsid w:val="00130EAB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10C3"/>
    <w:rsid w:val="002D6087"/>
    <w:rsid w:val="002F0B3B"/>
    <w:rsid w:val="00305EE1"/>
    <w:rsid w:val="003138E1"/>
    <w:rsid w:val="00322513"/>
    <w:rsid w:val="0032711B"/>
    <w:rsid w:val="00327FF5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40088A"/>
    <w:rsid w:val="00400C13"/>
    <w:rsid w:val="00402491"/>
    <w:rsid w:val="00403FC2"/>
    <w:rsid w:val="00417A5B"/>
    <w:rsid w:val="0042422E"/>
    <w:rsid w:val="00432C5C"/>
    <w:rsid w:val="00433127"/>
    <w:rsid w:val="00433AC2"/>
    <w:rsid w:val="00433D52"/>
    <w:rsid w:val="00440137"/>
    <w:rsid w:val="00493AA4"/>
    <w:rsid w:val="004A564F"/>
    <w:rsid w:val="004B395C"/>
    <w:rsid w:val="004B511D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6C43"/>
    <w:rsid w:val="00574723"/>
    <w:rsid w:val="005935A9"/>
    <w:rsid w:val="00594574"/>
    <w:rsid w:val="005B2E05"/>
    <w:rsid w:val="005F18C0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84CF4"/>
    <w:rsid w:val="007922C0"/>
    <w:rsid w:val="00794602"/>
    <w:rsid w:val="007A1EB1"/>
    <w:rsid w:val="007A40CA"/>
    <w:rsid w:val="007B015F"/>
    <w:rsid w:val="007C377B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11E3"/>
    <w:rsid w:val="008E255D"/>
    <w:rsid w:val="008F2CC3"/>
    <w:rsid w:val="008F6439"/>
    <w:rsid w:val="009027E1"/>
    <w:rsid w:val="0090325F"/>
    <w:rsid w:val="0090628A"/>
    <w:rsid w:val="009069F2"/>
    <w:rsid w:val="0091238E"/>
    <w:rsid w:val="0091717B"/>
    <w:rsid w:val="009216AC"/>
    <w:rsid w:val="00932571"/>
    <w:rsid w:val="0094654B"/>
    <w:rsid w:val="009509D2"/>
    <w:rsid w:val="00953C7B"/>
    <w:rsid w:val="00956F6E"/>
    <w:rsid w:val="009824A6"/>
    <w:rsid w:val="009849A0"/>
    <w:rsid w:val="009876DC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684D"/>
    <w:rsid w:val="00A57B9E"/>
    <w:rsid w:val="00A60057"/>
    <w:rsid w:val="00A62E48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D787A"/>
    <w:rsid w:val="00AF4670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9252C"/>
    <w:rsid w:val="00BA1669"/>
    <w:rsid w:val="00BB7906"/>
    <w:rsid w:val="00BC601F"/>
    <w:rsid w:val="00BD2585"/>
    <w:rsid w:val="00BD2CB7"/>
    <w:rsid w:val="00BE6C98"/>
    <w:rsid w:val="00BE7854"/>
    <w:rsid w:val="00BF7276"/>
    <w:rsid w:val="00BF7780"/>
    <w:rsid w:val="00C12283"/>
    <w:rsid w:val="00C20530"/>
    <w:rsid w:val="00C22F3D"/>
    <w:rsid w:val="00C250EF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95C22"/>
    <w:rsid w:val="00CA0C4A"/>
    <w:rsid w:val="00CA11FA"/>
    <w:rsid w:val="00CA16E0"/>
    <w:rsid w:val="00CA2BE3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4C7B"/>
    <w:rsid w:val="00D157AB"/>
    <w:rsid w:val="00D30042"/>
    <w:rsid w:val="00D32A7F"/>
    <w:rsid w:val="00D44E36"/>
    <w:rsid w:val="00D5376E"/>
    <w:rsid w:val="00D613AB"/>
    <w:rsid w:val="00D62EF9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0148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m.solodukha</cp:lastModifiedBy>
  <cp:revision>4</cp:revision>
  <cp:lastPrinted>2021-06-03T11:54:00Z</cp:lastPrinted>
  <dcterms:created xsi:type="dcterms:W3CDTF">2021-09-09T08:46:00Z</dcterms:created>
  <dcterms:modified xsi:type="dcterms:W3CDTF">2021-09-09T08:49:00Z</dcterms:modified>
</cp:coreProperties>
</file>